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E1" w:rsidRPr="006741E1" w:rsidRDefault="006741E1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</w:pPr>
      <w:r w:rsidRPr="006741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Многодетным семьям одобрили две трети заявок на списание части ипотеки</w:t>
      </w:r>
    </w:p>
    <w:p w:rsidR="002123C4" w:rsidRPr="006741E1" w:rsidRDefault="006741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22222"/>
          <w:sz w:val="23"/>
          <w:szCs w:val="23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Многодетные семьи с конца сентября подали 13 тыс. заявок на списание ₽450 тыс. долга по ипотеке в связи с рождением еще одного ребенка. Пока рассмотрено 4,5 тыс., а одобрено 3 тыс. Программа сможет охватить до 60 тыс. семей в год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 одобрил более 3 тыс. заявок от многодетных семей на частичное погашение ипотечных кредитов в сумме до 450 тыс. руб., сообщил РБК представитель этого института развития. Программа, анонсированная президентом Владимиром Путиным в феврале 2019 года, действует с 25 сентября для семей, в которых с 1 января 2019 года по 31 декабря 2022 года родился или родится третий или последующий ребенок. Субсидия направляется на погашение задолженности по основному долгу, а если она меньше 450 тыс. руб., оставшиеся средства можно направить на погашение процентов.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Как списать часть долгов по ипотеке</w:t>
      </w:r>
      <w:r w:rsidRPr="006741E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Схема списания для многодетных работает следующим образом: клиенты подают заявление и документы в банк, где брался ипотечный кредит, кредитная организация их проверяет и передает оператору программы —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», который делает финальную проверку заявок. Именно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 решает, выделять ли заемщику субсидию, и в случае положительного исхода перечисляет средства банку. В свою очередь, банк гасит заемщику тело долга или проценты. Сумма может составить меньше 450 тыс. руб., если по процентам и долгу осталась меньшая сумма соответственно.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Заемщикам нужно предоставить в банк собственный паспорт и копии свидетельств о рождении детей (или паспортов), документы, подтверждающие материнство или отцовство (если по свидетельству о рождении это установить нельзя), кредитный договор, документ о приобретении недвижимости. Программа распространяется и на семьи с приемными детьми.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 рекомендует предоставлять также страховое свидетельство обязательного пенсионного страхования заявителя. На сайте ипотечного сервиса Сбербанка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ДомКлик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 отмечается, что необходимо приносить нотариальные копии паспортов и свидетельств о рождении детей.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Средний срок с даты обращения заемщика с полным пакетом документов к кредитору до получения денег составляет около месяца, но может быть продлен в случае, если нужно собрать дополнительные документы, отмечают в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Сколько человек попросили о списании</w:t>
      </w:r>
      <w:r w:rsidRPr="006741E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 начала действия программы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» получил около 13 тыс. заявлений от кредиторов на получение господдержки. Первичная проверка проведена 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по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более чем 90% заявлений. «Всего одобрено более 3 тыс. заявлений банков, средства перечислены кредиторам почти по 1 тыс. обращений», — сообщили в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». Число отказов составляет около 1,5 тыс., то есть около трети от рассмотренных заявок. В основном они связаны с несоответствием цели кредитного договора условиям предоставления поддержки.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Остальные заявки либо еще не рассмотрены, либо отправлены на доработку (в основном в связи с предоставлением неполного комплекта документов).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Востребованность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программы государственной поддержки многодетных семей уже в первый месяц реализации превысила прогнозы по числу обращений», — отмечает управляющий директор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» Алексей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Ниденс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По оценкам организации, ежегодно за господдержкой по ипотечным кредитам могут обращаться до 60–65 тыс. многодетных семей.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Исходя из того, что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» одобрил 3 тыс. заявок, речь может идти о списании примерно 1,35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млрд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руб. задолженности ипотечных заемщиков (при условии, что сумма погашения ипотеки составляет именно 450 тыс. руб.). Это 0,019% от объема ипотечного портфеля банков, который на 1 октября составил 7,215 </w:t>
      </w:r>
      <w:proofErr w:type="spellStart"/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трлн</w:t>
      </w:r>
      <w:proofErr w:type="spellEnd"/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руб. Даже полное выполнение программы по списанию 450 тыс. руб. «не окажет серьезного статистического влияния на рынок ипотеки», отмечает аналитик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Moody's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Светлана Павлова.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7F7F7"/>
        </w:rPr>
        <w:t>Почему многодетным семьям могут отказать</w:t>
      </w:r>
      <w:proofErr w:type="gramStart"/>
      <w:r w:rsidRPr="006741E1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дна из причин отказа в субсидии — отсутствие соответствующим образом оформленных родительских прав при усыновлении или удочерении, привела пример директор департамента дистанционного сопровождения ипотечных сделок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Росбанк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Дом» Анна Пантелеева.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Чаще всего заявки отклоняются из-за несоответствия целям кредита, 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>указанным в постановлении правительства, — например, если цель кредита — ремонт жилья, отметил представитель «Открытия».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«Помощь по программе предусмотрена, если покупалось готовое жилье или земельный участок под ИЖС через договор купли-продажи, строящееся жилье по договору участия в долевом строительстве или по уступке прав по договору участия в долевом строительстве. И если информация по предмету покупки и форме договора указана в кредитном договоре с банком», — напомнил представитель Минфина. По иным формам договоров (например,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преддоговор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 договор купли-продажи будущей недвижимости) погашение ипотечного кредита не предусмотрено. Проблем с выдачей субсидий сейчас нет, считают в министерстве.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«Кредит должен быть ипотечным, он должен прямо содержать цель — покупка готового жилья, участие в долевом строительстве или покупка земли для ИЖС», — уточняет юрист НЮС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Амулекс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» Валентин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Контарев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В случае если отказ в перечислении суммы государственной помощи не будет основан на изложенных положениях, необходимо рассматривать вариант его обжалования в судебном порядке, считает он.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Какие еще есть ипотечные льготы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Н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а погашение долга по ипотеке в размере 450 тыс. руб. планируется заложить 115 млрд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руб. в 2019–2022 годах, отмечал Центробанк в аналитической з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аписке о жилищном строительстве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Кроме того, на 2019 год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Минфин заложил 5 млрд. 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руб. для «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Дом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.Р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Ф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» на возмещение недополученных доходов и затрат в связи с реализацией этой госпрограммы.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«С одной стороны, программа компенсации 450 тыс. руб. по ипотеке рассчитана на узкую прослойку людей, с другой — их доля постепенно растет», — рассуждает Павлова из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Moody's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 По данным Росстата, на 1 января 2018 года в России было 132,3 тыс. многодетных семей, нуждающихся в жилье. Кроме того, льготные программы могут быть дополнительным экономическим стимулом для людей задуматься над увеличением семьи, предполагает Павлова.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Среди других демографических мер поддержки — субсидирование ставки свыше 6% годовых на весь срок ипотечного кредита для семей, где родился второй и последующий ребенок. На эту программу власти запланировали потр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атить 54 млрд. 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руб. Предполагается, что этим правом воспользуются 600 тыс. российских семей, отмечал ЦБ.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lastRenderedPageBreak/>
        <w:t xml:space="preserve">С 1 августа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2019 г. 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также действуют ипотечные каникулы: заемщики, попавшие в трудную ситуацию, могут взять отсрочку платежей на срок до полугода. Причем ипотечные каникулы пользуются схожей популярностью, что и компенсация 450 тыс. руб. По данным ЦБ, в августе и сентябре заявки на освобождение от платежей подали 9,9 тыс. заемщиков, банки к концу сентября рассмотрели 5,5 тыс. заявок, но </w:t>
      </w:r>
      <w:proofErr w:type="gram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одобрили</w:t>
      </w:r>
      <w:proofErr w:type="gram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только 3,2 тыс., писали «Ведомости».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 2007 года в России действует программа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маткапитала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(выплачивается всем семьям при рождении второго ребенка), она продлена как минимум до 2021 года. Размер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маткапитала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 2019 году составляет 453 тыс. руб. Эти деньги можно использовать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,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в том числе и на ипотеку. Почти 3 млн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.</w:t>
      </w:r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семей с детьми благодаря </w:t>
      </w:r>
      <w:proofErr w:type="spellStart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маткапиталу</w:t>
      </w:r>
      <w:proofErr w:type="spellEnd"/>
      <w:r w:rsidRPr="006741E1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улучшили свои жилищные условия — это самое популярное направление расходования средств.</w:t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741E1">
        <w:rPr>
          <w:rFonts w:ascii="Times New Roman" w:hAnsi="Times New Roman" w:cs="Times New Roman"/>
          <w:color w:val="222222"/>
          <w:sz w:val="28"/>
          <w:szCs w:val="28"/>
        </w:rPr>
        <w:br/>
      </w:r>
    </w:p>
    <w:sectPr w:rsidR="002123C4" w:rsidRPr="0067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41E1"/>
    <w:rsid w:val="002123C4"/>
    <w:rsid w:val="0067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1062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2019-11-12T09:49:00Z</dcterms:created>
  <dcterms:modified xsi:type="dcterms:W3CDTF">2019-11-12T10:03:00Z</dcterms:modified>
</cp:coreProperties>
</file>