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15" w:rsidRDefault="00D43B15" w:rsidP="00D43B15">
      <w:pPr>
        <w:keepNext/>
        <w:spacing w:after="0" w:line="240" w:lineRule="auto"/>
        <w:ind w:left="-851"/>
        <w:jc w:val="right"/>
        <w:outlineLvl w:val="2"/>
        <w:rPr>
          <w:rFonts w:ascii="Bookman Old Style" w:eastAsia="Arial Unicode MS" w:hAnsi="Bookman Old Style" w:cs="Times New Roman"/>
          <w:b/>
          <w:sz w:val="28"/>
          <w:szCs w:val="20"/>
          <w:lang w:eastAsia="x-none"/>
        </w:rPr>
      </w:pPr>
      <w:r>
        <w:rPr>
          <w:rFonts w:ascii="Bookman Old Style" w:eastAsia="Arial Unicode MS" w:hAnsi="Bookman Old Style" w:cs="Times New Roman"/>
          <w:b/>
          <w:sz w:val="28"/>
          <w:szCs w:val="20"/>
          <w:lang w:eastAsia="x-none"/>
        </w:rPr>
        <w:t>ПРОЕКТ</w:t>
      </w:r>
    </w:p>
    <w:p w:rsidR="00D43B15" w:rsidRDefault="00733E6A" w:rsidP="00733E6A">
      <w:pPr>
        <w:keepNext/>
        <w:spacing w:after="0" w:line="240" w:lineRule="auto"/>
        <w:ind w:left="-851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0"/>
          <w:lang w:eastAsia="x-none"/>
        </w:rPr>
      </w:pPr>
      <w:r w:rsidRPr="00733E6A">
        <w:rPr>
          <w:rFonts w:ascii="Bookman Old Style" w:eastAsia="Arial Unicode MS" w:hAnsi="Bookman Old Style" w:cs="Times New Roman"/>
          <w:b/>
          <w:sz w:val="28"/>
          <w:szCs w:val="20"/>
          <w:lang w:eastAsia="x-none"/>
        </w:rPr>
        <w:t xml:space="preserve">              </w:t>
      </w:r>
    </w:p>
    <w:p w:rsidR="00733E6A" w:rsidRPr="00733E6A" w:rsidRDefault="00733E6A" w:rsidP="00733E6A">
      <w:pPr>
        <w:keepNext/>
        <w:spacing w:after="0" w:line="240" w:lineRule="auto"/>
        <w:ind w:left="-851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0"/>
          <w:lang w:val="x-none" w:eastAsia="x-none"/>
        </w:rPr>
      </w:pPr>
      <w:r w:rsidRPr="00733E6A">
        <w:rPr>
          <w:rFonts w:ascii="Bookman Old Style" w:eastAsia="Arial Unicode MS" w:hAnsi="Bookman Old Style" w:cs="Times New Roman"/>
          <w:b/>
          <w:sz w:val="28"/>
          <w:szCs w:val="20"/>
          <w:lang w:val="x-none" w:eastAsia="x-none"/>
        </w:rPr>
        <w:t>Собрание представителей сельского поселения Денискино</w:t>
      </w:r>
    </w:p>
    <w:p w:rsidR="00733E6A" w:rsidRPr="00733E6A" w:rsidRDefault="00733E6A" w:rsidP="00733E6A">
      <w:pPr>
        <w:spacing w:after="0" w:line="240" w:lineRule="auto"/>
        <w:ind w:right="-284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</w:pPr>
      <w:r w:rsidRPr="00733E6A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 xml:space="preserve">      муниципального района Шенталинский </w:t>
      </w:r>
    </w:p>
    <w:p w:rsidR="00733E6A" w:rsidRPr="00733E6A" w:rsidRDefault="00733E6A" w:rsidP="00733E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</w:pPr>
      <w:r w:rsidRPr="00733E6A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Самарской области</w:t>
      </w:r>
    </w:p>
    <w:p w:rsidR="00733E6A" w:rsidRPr="00733E6A" w:rsidRDefault="00733E6A" w:rsidP="0073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733E6A" w:rsidRPr="00733E6A" w:rsidRDefault="00733E6A" w:rsidP="0073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E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с. </w:t>
      </w:r>
      <w:proofErr w:type="gramStart"/>
      <w:r w:rsidRPr="00733E6A">
        <w:rPr>
          <w:rFonts w:ascii="Times New Roman" w:eastAsia="Times New Roman" w:hAnsi="Times New Roman" w:cs="Times New Roman"/>
          <w:sz w:val="20"/>
          <w:szCs w:val="24"/>
          <w:lang w:eastAsia="ru-RU"/>
        </w:rPr>
        <w:t>Денискино</w:t>
      </w:r>
      <w:proofErr w:type="gramEnd"/>
      <w:r w:rsidRPr="00733E6A">
        <w:rPr>
          <w:rFonts w:ascii="Times New Roman" w:eastAsia="Times New Roman" w:hAnsi="Times New Roman" w:cs="Times New Roman"/>
          <w:sz w:val="20"/>
          <w:szCs w:val="24"/>
          <w:lang w:eastAsia="ru-RU"/>
        </w:rPr>
        <w:t>, ул. Кирова, д. 46А</w:t>
      </w:r>
    </w:p>
    <w:p w:rsidR="00733E6A" w:rsidRPr="00733E6A" w:rsidRDefault="00733E6A" w:rsidP="0073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E6A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8(846)52-34-1-80</w:t>
      </w:r>
    </w:p>
    <w:p w:rsidR="00733E6A" w:rsidRPr="00733E6A" w:rsidRDefault="00733E6A" w:rsidP="00733E6A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733E6A" w:rsidRPr="00733E6A" w:rsidRDefault="00733E6A" w:rsidP="00733E6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733E6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РЕШЕНИЕ №</w:t>
      </w:r>
    </w:p>
    <w:p w:rsidR="00733E6A" w:rsidRPr="00733E6A" w:rsidRDefault="00733E6A" w:rsidP="00733E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733E6A" w:rsidRPr="00733E6A" w:rsidRDefault="00733E6A" w:rsidP="00733E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733E6A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от </w:t>
      </w:r>
      <w:r w:rsidR="00D43B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</w:t>
      </w:r>
      <w:r w:rsidRPr="00733E6A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года</w:t>
      </w:r>
    </w:p>
    <w:p w:rsidR="00733E6A" w:rsidRPr="00733E6A" w:rsidRDefault="00733E6A" w:rsidP="0073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30473543"/>
    </w:p>
    <w:p w:rsidR="00733E6A" w:rsidRDefault="00733E6A" w:rsidP="0073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bookmarkEnd w:id="0"/>
      <w:r w:rsidRPr="0073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одобрении проектов Соглашений о передаче Администрацией муниципального района Шенталинский Самарской области Администрации сельского поселения муниципального района Шенталинский Самарской области осуществления части полномочий по решению вопросов местного значения – снижение напряженности на рынке труда на 2023 год</w:t>
      </w:r>
    </w:p>
    <w:p w:rsidR="00733E6A" w:rsidRPr="00733E6A" w:rsidRDefault="00733E6A" w:rsidP="00733E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3E6A" w:rsidRPr="00733E6A" w:rsidRDefault="00733E6A" w:rsidP="007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частью 4 ст. 15  Федерального закона от 06.10.2003                         № 131-ФЗ «Об общих принципах организации местного самоуправления в Российской Федерации», Уставом муниципального района Шенталинский Самарской области, руководствуясь </w:t>
      </w:r>
      <w:r w:rsidRPr="00733E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7.2. Федерального закона  от 19.04.1991 №1032-1 «О занятости населения в Российской Федерации», </w:t>
      </w:r>
      <w:r w:rsidRPr="0073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 w:rsidR="002A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Денискино </w:t>
      </w:r>
      <w:r w:rsidRPr="007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Шенталинский Самарской области </w:t>
      </w:r>
    </w:p>
    <w:p w:rsidR="00733E6A" w:rsidRPr="00733E6A" w:rsidRDefault="00733E6A" w:rsidP="00733E6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33E6A" w:rsidRDefault="00733E6A" w:rsidP="0073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E6A" w:rsidRPr="00733E6A" w:rsidRDefault="00733E6A" w:rsidP="0073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733E6A" w:rsidRDefault="00733E6A" w:rsidP="00733E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E6A" w:rsidRPr="00733E6A" w:rsidRDefault="00733E6A" w:rsidP="00733E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проект </w:t>
      </w:r>
      <w:r w:rsidRPr="00733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Соглашения о передаче осуществления части полномочий по решению вопросов местного значения - </w:t>
      </w:r>
      <w:r w:rsidRPr="00733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напряженности на рынке труда на территории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ельского поселения Денискино </w:t>
      </w:r>
      <w:r w:rsidRPr="00733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Шенталинский Самарской области</w:t>
      </w:r>
      <w:r w:rsidRPr="0073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 </w:t>
      </w:r>
      <w:r w:rsidRPr="00733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1).</w:t>
      </w:r>
    </w:p>
    <w:p w:rsidR="00733E6A" w:rsidRPr="00733E6A" w:rsidRDefault="00733E6A" w:rsidP="00733E6A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E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«Вестник поселения Денискино».</w:t>
      </w:r>
    </w:p>
    <w:p w:rsidR="00733E6A" w:rsidRPr="00733E6A" w:rsidRDefault="00733E6A" w:rsidP="007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3E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3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733E6A" w:rsidRPr="00733E6A" w:rsidRDefault="00733E6A" w:rsidP="00733E6A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E6A" w:rsidRPr="00733E6A" w:rsidRDefault="00733E6A" w:rsidP="00733E6A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E6A" w:rsidRPr="00733E6A" w:rsidRDefault="00733E6A" w:rsidP="00733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7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proofErr w:type="gramEnd"/>
    </w:p>
    <w:p w:rsidR="00733E6A" w:rsidRPr="00733E6A" w:rsidRDefault="00733E6A" w:rsidP="00733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Шенталинский                                        </w:t>
      </w:r>
    </w:p>
    <w:p w:rsidR="00733E6A" w:rsidRPr="00733E6A" w:rsidRDefault="00733E6A" w:rsidP="00733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          </w:t>
      </w:r>
      <w:proofErr w:type="spellStart"/>
      <w:r w:rsidRPr="007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Р.Э.Халиуллин</w:t>
      </w:r>
      <w:proofErr w:type="spellEnd"/>
    </w:p>
    <w:p w:rsidR="00733E6A" w:rsidRPr="00733E6A" w:rsidRDefault="00733E6A" w:rsidP="00733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E6A" w:rsidRPr="00733E6A" w:rsidRDefault="00733E6A" w:rsidP="00733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E6A" w:rsidRPr="00733E6A" w:rsidRDefault="00733E6A" w:rsidP="00733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733E6A" w:rsidRPr="00733E6A" w:rsidRDefault="00733E6A" w:rsidP="00733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7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proofErr w:type="gramEnd"/>
      <w:r w:rsidRPr="007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3E6A" w:rsidRPr="00733E6A" w:rsidRDefault="00733E6A" w:rsidP="00733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Шенталинский</w:t>
      </w:r>
    </w:p>
    <w:p w:rsidR="00733E6A" w:rsidRPr="00733E6A" w:rsidRDefault="00733E6A" w:rsidP="00733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             </w:t>
      </w:r>
      <w:proofErr w:type="spellStart"/>
      <w:r w:rsidRPr="007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А.А.Абзалов</w:t>
      </w:r>
      <w:proofErr w:type="spellEnd"/>
    </w:p>
    <w:p w:rsidR="00733E6A" w:rsidRPr="00733E6A" w:rsidRDefault="00733E6A" w:rsidP="00733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EC4" w:rsidRPr="00B65EC4" w:rsidRDefault="00B65EC4" w:rsidP="00B65EC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  к решению Собрания представителей</w:t>
      </w:r>
    </w:p>
    <w:p w:rsidR="00B65EC4" w:rsidRPr="00B65EC4" w:rsidRDefault="00B65EC4" w:rsidP="00B65EC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сельского поселения </w:t>
      </w:r>
      <w:proofErr w:type="gramStart"/>
      <w:r w:rsidRPr="00B65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Денискино</w:t>
      </w:r>
      <w:proofErr w:type="gramEnd"/>
    </w:p>
    <w:p w:rsidR="00B65EC4" w:rsidRPr="00B65EC4" w:rsidRDefault="00B65EC4" w:rsidP="00B65EC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муниципального района Шенталинский</w:t>
      </w:r>
    </w:p>
    <w:p w:rsidR="00B65EC4" w:rsidRPr="00B65EC4" w:rsidRDefault="00B65EC4" w:rsidP="00B65EC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Самарской области</w:t>
      </w:r>
    </w:p>
    <w:p w:rsidR="00B65EC4" w:rsidRPr="00B65EC4" w:rsidRDefault="00D43B15" w:rsidP="00B65EC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№</w:t>
      </w:r>
    </w:p>
    <w:p w:rsidR="00B65EC4" w:rsidRPr="00B65EC4" w:rsidRDefault="00B65EC4" w:rsidP="00B6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65EC4" w:rsidRPr="00B65EC4" w:rsidRDefault="00B65EC4" w:rsidP="00B6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СОГЛАШЕНИЕ № 7</w:t>
      </w:r>
    </w:p>
    <w:p w:rsidR="00B65EC4" w:rsidRPr="00B65EC4" w:rsidRDefault="00B65EC4" w:rsidP="00B6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ПЕРЕДАЧЕ ОСУЩЕСТВЛЕНИЯ ЧАСТИ ПОЛНОМОЧИЙ </w:t>
      </w:r>
    </w:p>
    <w:p w:rsidR="00B65EC4" w:rsidRPr="00B65EC4" w:rsidRDefault="00B65EC4" w:rsidP="00B6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РЕШЕНИЮ ВОПРОСОВ МЕСТНОГО ЗНАЧЕНИЯ – СНИЖЕНИЕ НАПРЯЖЕННОСТИ НА РЫНКЕ ТРУДА НА ТЕРРИТОРИИ СЕЛЬСКОГО ПОСЕЛЕНИЯ ДЕНИСКИНО МУНИЦИПАЛЬНОГО РАЙОНА ШЕНТАЛИНСКИЙ САМАРСКОЙ ОБЛАСТИ НА 2023 ГОД </w:t>
      </w:r>
    </w:p>
    <w:p w:rsidR="00B65EC4" w:rsidRPr="00B65EC4" w:rsidRDefault="00B65EC4" w:rsidP="00B65EC4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2A4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</w:p>
    <w:p w:rsidR="00B65EC4" w:rsidRPr="00B65EC4" w:rsidRDefault="00B65EC4" w:rsidP="00B65EC4">
      <w:pPr>
        <w:spacing w:after="0" w:line="240" w:lineRule="auto"/>
        <w:ind w:right="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2A4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D43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  »                               </w:t>
      </w:r>
      <w:bookmarkStart w:id="1" w:name="_GoBack"/>
      <w:bookmarkEnd w:id="1"/>
      <w:proofErr w:type="gramStart"/>
      <w:r w:rsidRPr="00B65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B65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65EC4" w:rsidRPr="002A4CC1" w:rsidRDefault="00B65EC4" w:rsidP="00B65EC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A4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района Шенталинский Самарской области,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>Лемаева</w:t>
      </w:r>
      <w:proofErr w:type="spellEnd"/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Александра Михайловича,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58, с одной стороны, и Администрация сельского поселения Денискино муниципального района Шенталинский Самарской области, именуемая в</w:t>
      </w:r>
      <w:proofErr w:type="gramEnd"/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дальнейшем «Администрация поселения», в лице Главы сельского поселения Рината </w:t>
      </w:r>
      <w:proofErr w:type="spellStart"/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>Экрямовича</w:t>
      </w:r>
      <w:proofErr w:type="spellEnd"/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>Халиуллина</w:t>
      </w:r>
      <w:proofErr w:type="spellEnd"/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>, действующего на основании  Устава сельского поселения Денискино муниципального района Шенталинский Самарской области, утвержденного решением Собрания представителей сельского поселения Денискино муниципального района Шенталинский Самарской области от 05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 года № 55, </w:t>
      </w: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>с другой стороны, совместно именуемые «Стороны»,</w:t>
      </w: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частью 4 статьи 15, 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19 части 1 статьи 14</w:t>
      </w: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</w:t>
      </w:r>
      <w:proofErr w:type="gramEnd"/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№</w:t>
      </w:r>
      <w:proofErr w:type="gramStart"/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ч. 2 ст. 8 Устава муниципального района Шенталинский Самарской области, Уставом сельского поселения Денискино муниципального района Шенталинский Самарской области, решением Собрания представителей муниципального района Шенталинский Самарской области от 16.11.2015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</w:t>
      </w:r>
      <w:proofErr w:type="gramEnd"/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поселений, входящих в состав муниципального района Шенталинский Самарской области, о передаче осуществления части полномочий по решению вопросов местного значения поселений»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B65E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26.11.2018 № 176)</w:t>
      </w: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>, для осуществления функций  предусмотренных статьей 7.2. Федерального Закона от 19.04.1991г. № 1032-1 «О занятости населения в Российской Федерации</w:t>
      </w:r>
      <w:r w:rsidRPr="00B65E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заключили настоящее соглашение (далее – Соглашение) о нижеследующем:</w:t>
      </w:r>
    </w:p>
    <w:p w:rsidR="00B65EC4" w:rsidRDefault="00B65EC4" w:rsidP="00B65EC4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B65EC4" w:rsidRPr="00B65EC4" w:rsidRDefault="00B65EC4" w:rsidP="00B65EC4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B6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B65EC4" w:rsidRPr="00B65EC4" w:rsidRDefault="00B65EC4" w:rsidP="00B65EC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EC4" w:rsidRPr="00B65EC4" w:rsidRDefault="00B65EC4" w:rsidP="00B6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«Снижение напряженности на рынке труда муниципального района Шенталинский на 2022-2026 года», утвержденной постановлением Администрации муниципального района Шенталинский Самарской области от </w:t>
      </w:r>
      <w:bookmarkStart w:id="2" w:name="_Hlk96416883"/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>30.12.2021 № 643-п</w:t>
      </w:r>
      <w:bookmarkEnd w:id="2"/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5EC4" w:rsidRPr="00B65EC4" w:rsidRDefault="00B65EC4" w:rsidP="00B6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>1.2. Администрации поселения передается осуществление следующих полномочий по решению вопросов местного значения -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проведения оплачиваемых общественных работ </w:t>
      </w: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переданные полномочия).</w:t>
      </w:r>
    </w:p>
    <w:p w:rsidR="00B65EC4" w:rsidRPr="00B65EC4" w:rsidRDefault="00B65EC4" w:rsidP="00B6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B65EC4" w:rsidRPr="00B65EC4" w:rsidRDefault="00B65EC4" w:rsidP="00B65EC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EC4" w:rsidRPr="00B65EC4" w:rsidRDefault="00B65EC4" w:rsidP="00B65EC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B65EC4" w:rsidRPr="00B65EC4" w:rsidRDefault="00B65EC4" w:rsidP="00B6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5EC4" w:rsidRPr="00B65EC4" w:rsidRDefault="00B65EC4" w:rsidP="00B6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B65EC4" w:rsidRPr="00B65EC4" w:rsidRDefault="00B65EC4" w:rsidP="00B65EC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2.2.</w:t>
      </w: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 Шенталинский Самарской области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района Шенталинский Самарской области на 2023 год и на плановый период 2024 и 2025 годов» </w:t>
      </w: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12.12.2022 № 135.</w:t>
      </w:r>
    </w:p>
    <w:p w:rsidR="00B65EC4" w:rsidRPr="00B65EC4" w:rsidRDefault="00B65EC4" w:rsidP="00B6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 10600,00 (Десять тысяч шестьсот) рублей 00 копеек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EC4" w:rsidRPr="00B65EC4" w:rsidRDefault="00B65EC4" w:rsidP="00B6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B65EC4" w:rsidRPr="00B65EC4" w:rsidRDefault="00B65EC4" w:rsidP="00B65E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2.5. </w:t>
      </w:r>
      <w:proofErr w:type="gramStart"/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Межбюджетные трансферты, поступившие из бюджета 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в бюджет сельского поселения Денискино муниципального района 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01.12.2023 года.</w:t>
      </w:r>
      <w:proofErr w:type="gramEnd"/>
    </w:p>
    <w:p w:rsidR="00B65EC4" w:rsidRPr="00B65EC4" w:rsidRDefault="00B65EC4" w:rsidP="00B65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65EC4" w:rsidRPr="00B65EC4" w:rsidRDefault="00B65EC4" w:rsidP="00B65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5E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Права и обязанности Сторон</w:t>
      </w:r>
    </w:p>
    <w:p w:rsidR="00B65EC4" w:rsidRPr="00B65EC4" w:rsidRDefault="00B65EC4" w:rsidP="00B6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65EC4" w:rsidRPr="00B65EC4" w:rsidRDefault="00B65EC4" w:rsidP="00B6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>3.1. Администрация муниципального района имеет право:</w:t>
      </w:r>
    </w:p>
    <w:p w:rsidR="00B65EC4" w:rsidRPr="00B65EC4" w:rsidRDefault="00B65EC4" w:rsidP="00B6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</w:t>
      </w:r>
      <w:r w:rsidRPr="00B65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получать информацию об исполнении переданных полномочий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использовании соответствующих межбюджетных трансфертов;</w:t>
      </w:r>
    </w:p>
    <w:p w:rsidR="00B65EC4" w:rsidRPr="00B65EC4" w:rsidRDefault="00B65EC4" w:rsidP="00B65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осуществлять </w:t>
      </w:r>
      <w:proofErr w:type="gramStart"/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переданных полномочий;</w:t>
      </w:r>
    </w:p>
    <w:p w:rsidR="00B65EC4" w:rsidRPr="00B65EC4" w:rsidRDefault="00B65EC4" w:rsidP="00B65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своевременного и полного исполнения переданных полномочий.</w:t>
      </w:r>
    </w:p>
    <w:p w:rsidR="00B65EC4" w:rsidRPr="00B65EC4" w:rsidRDefault="00B65EC4" w:rsidP="00B65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Администрация муниципального района обязана:</w:t>
      </w:r>
    </w:p>
    <w:p w:rsidR="00B65EC4" w:rsidRPr="00B65EC4" w:rsidRDefault="00B65EC4" w:rsidP="00B65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B65EC4" w:rsidRPr="00B65EC4" w:rsidRDefault="00B65EC4" w:rsidP="00B65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B65EC4" w:rsidRPr="00B65EC4" w:rsidRDefault="00B65EC4" w:rsidP="00B65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поселения имеет право:</w:t>
      </w:r>
    </w:p>
    <w:p w:rsidR="00B65EC4" w:rsidRPr="00B65EC4" w:rsidRDefault="00B65EC4" w:rsidP="00B65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получение межбюджетных трансфертов из бюджета </w:t>
      </w: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B65EC4">
        <w:rPr>
          <w:rFonts w:ascii="Times New Roman" w:eastAsia="Times New Roman" w:hAnsi="Times New Roman" w:cs="Times New Roman"/>
          <w:vanish/>
          <w:sz w:val="28"/>
          <w:szCs w:val="28"/>
          <w:vertAlign w:val="superscript"/>
          <w:lang w:eastAsia="ru-RU"/>
        </w:rPr>
        <w:t>12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переданных полномочий;</w:t>
      </w:r>
    </w:p>
    <w:p w:rsidR="00B65EC4" w:rsidRPr="00B65EC4" w:rsidRDefault="00B65EC4" w:rsidP="00B65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B65EC4" w:rsidRPr="00B65EC4" w:rsidRDefault="00B65EC4" w:rsidP="00B65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B65EC4" w:rsidRPr="00B65EC4" w:rsidRDefault="00B65EC4" w:rsidP="00B65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муниципальные правовые акты по вопросам осуществления переданных полномочий;</w:t>
      </w:r>
    </w:p>
    <w:p w:rsidR="00B65EC4" w:rsidRPr="00B65EC4" w:rsidRDefault="00B65EC4" w:rsidP="00B65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B65EC4" w:rsidRPr="00B65EC4" w:rsidRDefault="00B65EC4" w:rsidP="00B65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Администрация поселения обязана:</w:t>
      </w:r>
    </w:p>
    <w:p w:rsidR="00B65EC4" w:rsidRPr="00B65EC4" w:rsidRDefault="00B65EC4" w:rsidP="00B65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осуществлять переданные полномочия;</w:t>
      </w:r>
    </w:p>
    <w:p w:rsidR="00B65EC4" w:rsidRPr="00B65EC4" w:rsidRDefault="002A4CC1" w:rsidP="00B65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B65EC4"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отчет</w:t>
      </w:r>
      <w:proofErr w:type="gramEnd"/>
      <w:r w:rsidR="00B65EC4"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переданных полномочий в Администрацию муниципального района;</w:t>
      </w:r>
    </w:p>
    <w:p w:rsidR="00B65EC4" w:rsidRPr="00B65EC4" w:rsidRDefault="00B65EC4" w:rsidP="00B65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B65EC4" w:rsidRDefault="00B65EC4" w:rsidP="00B65E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</w:p>
    <w:p w:rsidR="00B65EC4" w:rsidRPr="00B65EC4" w:rsidRDefault="00B65EC4" w:rsidP="00B65E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Pr="00B6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Финансовые санкции за неисполнение соглашений</w:t>
      </w:r>
    </w:p>
    <w:p w:rsidR="00B65EC4" w:rsidRPr="00B65EC4" w:rsidRDefault="00B65EC4" w:rsidP="00B65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EC4" w:rsidRPr="00B65EC4" w:rsidRDefault="00B65EC4" w:rsidP="00B6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B65EC4">
        <w:rPr>
          <w:rFonts w:ascii="Times New Roman" w:eastAsia="Times New Roman" w:hAnsi="Times New Roman" w:cs="Times New Roman"/>
          <w:vanish/>
          <w:color w:val="000000"/>
          <w:sz w:val="28"/>
          <w:szCs w:val="28"/>
          <w:vertAlign w:val="superscript"/>
          <w:lang w:eastAsia="ru-RU"/>
        </w:rPr>
        <w:footnoteReference w:id="1"/>
      </w: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EC4" w:rsidRPr="00B65EC4" w:rsidRDefault="00B65EC4" w:rsidP="00B6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B65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Рассмотрение и разрешение споров</w:t>
      </w:r>
    </w:p>
    <w:p w:rsidR="00B65EC4" w:rsidRPr="00B65EC4" w:rsidRDefault="00B65EC4" w:rsidP="00B65E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C4" w:rsidRPr="00B65EC4" w:rsidRDefault="00B65EC4" w:rsidP="00B65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B65EC4" w:rsidRPr="00B65EC4" w:rsidRDefault="00B65EC4" w:rsidP="00B65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</w:t>
      </w:r>
      <w:r w:rsidR="002A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B65EC4" w:rsidRPr="00B65EC4" w:rsidRDefault="00B65EC4" w:rsidP="00B65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EC4" w:rsidRPr="00B65EC4" w:rsidRDefault="00B65EC4" w:rsidP="00B6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 действия Соглашения. Основания и порядок прекращения действия Соглашения, в том числе досрочного</w:t>
      </w:r>
    </w:p>
    <w:p w:rsidR="00B65EC4" w:rsidRPr="00B65EC4" w:rsidRDefault="00B65EC4" w:rsidP="00B6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EC4" w:rsidRPr="00B65EC4" w:rsidRDefault="00B65EC4" w:rsidP="00B6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вступает в силу со дня его подписания обеими сторонами и действует до 01.12.2023 года</w:t>
      </w:r>
      <w:r w:rsidRPr="00B65E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2</w:t>
      </w:r>
      <w:r w:rsidRPr="00B65EC4">
        <w:rPr>
          <w:rFonts w:ascii="Times New Roman" w:eastAsia="Times New Roman" w:hAnsi="Times New Roman" w:cs="Times New Roman"/>
          <w:vanish/>
          <w:sz w:val="28"/>
          <w:szCs w:val="28"/>
          <w:vertAlign w:val="superscript"/>
          <w:lang w:eastAsia="ru-RU"/>
        </w:rPr>
        <w:footnoteReference w:id="2"/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EC4" w:rsidRPr="00B65EC4" w:rsidRDefault="00B65EC4" w:rsidP="00B65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B65EC4" w:rsidRPr="00B65EC4" w:rsidRDefault="00B65EC4" w:rsidP="00B65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Действие настоящего Соглашения прекращается досрочно:</w:t>
      </w:r>
    </w:p>
    <w:p w:rsidR="00B65EC4" w:rsidRPr="00B65EC4" w:rsidRDefault="00B65EC4" w:rsidP="00B65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взаимному согласию Сторон, оформленному дополнительным соглашением к настоящему Соглашению;</w:t>
      </w:r>
    </w:p>
    <w:p w:rsidR="00B65EC4" w:rsidRPr="00B65EC4" w:rsidRDefault="00B65EC4" w:rsidP="00B65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неисполнении или ненадлежащем исполнении одной из Сторон обязательств по настоящему Соглашению;</w:t>
      </w:r>
    </w:p>
    <w:p w:rsidR="00B65EC4" w:rsidRPr="00B65EC4" w:rsidRDefault="00B65EC4" w:rsidP="00B65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преобразовании, упразднении муниципального образования, орган </w:t>
      </w:r>
      <w:proofErr w:type="gramStart"/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proofErr w:type="gramEnd"/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которого является стороной настоящего Соглашения;</w:t>
      </w:r>
    </w:p>
    <w:p w:rsidR="00B65EC4" w:rsidRPr="00B65EC4" w:rsidRDefault="00B65EC4" w:rsidP="00B65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решению суда;</w:t>
      </w:r>
    </w:p>
    <w:p w:rsidR="00B65EC4" w:rsidRPr="00B65EC4" w:rsidRDefault="00B65EC4" w:rsidP="00B65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иным основаниям, предусмотренным действующим законодательством.</w:t>
      </w:r>
    </w:p>
    <w:p w:rsidR="00B65EC4" w:rsidRPr="00B65EC4" w:rsidRDefault="00B65EC4" w:rsidP="00B65EC4">
      <w:pPr>
        <w:tabs>
          <w:tab w:val="left" w:pos="1260"/>
        </w:tabs>
        <w:spacing w:after="0" w:line="240" w:lineRule="auto"/>
        <w:ind w:right="14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EC4" w:rsidRPr="00B65EC4" w:rsidRDefault="00B65EC4" w:rsidP="00B65EC4">
      <w:pPr>
        <w:tabs>
          <w:tab w:val="left" w:pos="1260"/>
        </w:tabs>
        <w:spacing w:after="0" w:line="240" w:lineRule="auto"/>
        <w:ind w:right="14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Заключительные положения</w:t>
      </w:r>
    </w:p>
    <w:p w:rsidR="00B65EC4" w:rsidRPr="00B65EC4" w:rsidRDefault="00B65EC4" w:rsidP="00B65EC4">
      <w:pPr>
        <w:tabs>
          <w:tab w:val="left" w:pos="1260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EC4" w:rsidRPr="00B65EC4" w:rsidRDefault="00B65EC4" w:rsidP="00B65EC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B65EC4" w:rsidRPr="00B65EC4" w:rsidRDefault="00B65EC4" w:rsidP="00B65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B65EC4" w:rsidRPr="00B65EC4" w:rsidRDefault="00B65EC4" w:rsidP="00B65EC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B65EC4" w:rsidRPr="00B65EC4" w:rsidRDefault="00B65EC4" w:rsidP="00B65EC4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5E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65EC4" w:rsidRPr="00B65EC4" w:rsidTr="00D70EC1">
        <w:tc>
          <w:tcPr>
            <w:tcW w:w="4785" w:type="dxa"/>
          </w:tcPr>
          <w:p w:rsidR="00B65EC4" w:rsidRPr="00B65EC4" w:rsidRDefault="00B65EC4" w:rsidP="00B65E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Шенталинский Самарской области</w:t>
            </w: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Юридический адрес: 446910, Самарская область, ж/д_ст. Шентала, ул. Советская, д.33</w:t>
            </w: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/КПП 6386000530/638601001</w:t>
            </w: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Банк: ОТДЕЛЕНИЕ САМАРА БАНКА РОССИИ//УФК по Самарской области, </w:t>
            </w: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Самара</w:t>
            </w: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БИК:013601205</w:t>
            </w: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Казначейский счет: </w:t>
            </w:r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03231643366480004200</w:t>
            </w: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</w:t>
            </w: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40102810545370000036</w:t>
            </w: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Получатель: УФК по Самарской области ("Администрация </w:t>
            </w:r>
            <w:proofErr w:type="spellStart"/>
            <w:r w:rsidRPr="00B65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Шенталинского</w:t>
            </w:r>
            <w:proofErr w:type="spellEnd"/>
            <w:r w:rsidRPr="00B65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района")</w:t>
            </w: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ОКТМО 36648000</w:t>
            </w: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5EC4" w:rsidRPr="00B65EC4" w:rsidRDefault="00B65EC4" w:rsidP="00B65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65EC4" w:rsidRPr="00B65EC4" w:rsidRDefault="00B65EC4" w:rsidP="00B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 </w:t>
            </w:r>
          </w:p>
          <w:p w:rsidR="00B65EC4" w:rsidRPr="00B65EC4" w:rsidRDefault="00B65EC4" w:rsidP="00B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Денискино</w:t>
            </w:r>
            <w:proofErr w:type="gramEnd"/>
            <w:r w:rsidRPr="00B65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Шенталинский Самарской области</w:t>
            </w:r>
          </w:p>
          <w:p w:rsidR="00B65EC4" w:rsidRPr="00B65EC4" w:rsidRDefault="00B65EC4" w:rsidP="00B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5EC4" w:rsidRPr="00B65EC4" w:rsidRDefault="00B65EC4" w:rsidP="00B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5EC4" w:rsidRPr="00B65EC4" w:rsidRDefault="00B65EC4" w:rsidP="00B65EC4">
            <w:pPr>
              <w:tabs>
                <w:tab w:val="left" w:pos="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446924, Самарская область, Шенталинский район, с. Денискино, ул. Кирова, д.46 </w:t>
            </w:r>
            <w:proofErr w:type="gramEnd"/>
          </w:p>
          <w:p w:rsidR="00B65EC4" w:rsidRPr="00B65EC4" w:rsidRDefault="00B65EC4" w:rsidP="00B65EC4">
            <w:pPr>
              <w:spacing w:after="0" w:line="240" w:lineRule="auto"/>
              <w:ind w:left="2700" w:hanging="27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5EC4" w:rsidRPr="00B65EC4" w:rsidRDefault="00B65EC4" w:rsidP="00B65EC4">
            <w:pPr>
              <w:spacing w:after="0" w:line="240" w:lineRule="auto"/>
              <w:ind w:left="2700" w:hanging="2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ИНН/КПП 6369009893/ 636901001</w:t>
            </w: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Банк: ОТДЕЛЕНИЕ САМАРА БАНКА РОССИИ//УФК по Самарской области, </w:t>
            </w: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Самара </w:t>
            </w: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БИК:013601205</w:t>
            </w: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Казначейский счет: </w:t>
            </w:r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03100643000000014200</w:t>
            </w: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Получатель: УФК по Самарской области (АСП </w:t>
            </w:r>
            <w:proofErr w:type="gramStart"/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Денискино</w:t>
            </w:r>
            <w:proofErr w:type="gramEnd"/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65EC4" w:rsidRPr="00B65EC4" w:rsidRDefault="00B65EC4" w:rsidP="00B6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 49920240014100000150</w:t>
            </w:r>
          </w:p>
          <w:p w:rsidR="00B65EC4" w:rsidRPr="00B65EC4" w:rsidRDefault="00B65EC4" w:rsidP="00B6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36648408</w:t>
            </w:r>
          </w:p>
          <w:p w:rsidR="00B65EC4" w:rsidRPr="00B65EC4" w:rsidRDefault="00B65EC4" w:rsidP="00B6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EC4" w:rsidRPr="00B65EC4" w:rsidRDefault="00B65EC4" w:rsidP="00B6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EC4" w:rsidRPr="00B65EC4" w:rsidTr="00D70EC1">
        <w:tc>
          <w:tcPr>
            <w:tcW w:w="4785" w:type="dxa"/>
          </w:tcPr>
          <w:p w:rsidR="00B65EC4" w:rsidRPr="00B65EC4" w:rsidRDefault="00B65EC4" w:rsidP="00B65E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65EC4" w:rsidRPr="00B65EC4" w:rsidRDefault="00B65EC4" w:rsidP="00B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EC4" w:rsidRPr="00B65EC4" w:rsidTr="00D70EC1">
        <w:tc>
          <w:tcPr>
            <w:tcW w:w="47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B65EC4" w:rsidRPr="00B65EC4" w:rsidTr="00D70EC1">
              <w:tc>
                <w:tcPr>
                  <w:tcW w:w="4554" w:type="dxa"/>
                </w:tcPr>
                <w:p w:rsidR="00B65EC4" w:rsidRPr="00B65EC4" w:rsidRDefault="00B65EC4" w:rsidP="00B65E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E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Глава муниципального района Шенталинский Самарской области</w:t>
                  </w:r>
                </w:p>
                <w:p w:rsidR="00B65EC4" w:rsidRPr="00B65EC4" w:rsidRDefault="00B65EC4" w:rsidP="00B65EC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5EC4" w:rsidRPr="00B65EC4" w:rsidRDefault="00B65EC4" w:rsidP="00B65E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5EC4" w:rsidRPr="00B65EC4" w:rsidRDefault="00B65EC4" w:rsidP="00B65E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5EC4" w:rsidRPr="00B65EC4" w:rsidRDefault="00B65EC4" w:rsidP="00B65E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E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___________            А.М. </w:t>
                  </w:r>
                  <w:proofErr w:type="spellStart"/>
                  <w:r w:rsidRPr="00B65E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Лемаев</w:t>
                  </w:r>
                  <w:proofErr w:type="spellEnd"/>
                  <w:r w:rsidRPr="00B65E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</w:t>
                  </w:r>
                </w:p>
                <w:p w:rsidR="00B65EC4" w:rsidRPr="00B65EC4" w:rsidRDefault="00B65EC4" w:rsidP="00B65E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E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(подпись)                              (Ф.И.О.)     </w:t>
                  </w:r>
                </w:p>
                <w:p w:rsidR="00B65EC4" w:rsidRPr="00B65EC4" w:rsidRDefault="00B65EC4" w:rsidP="00B65EC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E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М.П. </w:t>
                  </w:r>
                </w:p>
                <w:p w:rsidR="00B65EC4" w:rsidRPr="00B65EC4" w:rsidRDefault="00B65EC4" w:rsidP="00B65EC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65EC4" w:rsidRPr="00B65EC4" w:rsidRDefault="00B65EC4" w:rsidP="00B65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B65EC4" w:rsidRPr="00B65EC4" w:rsidTr="00D70EC1">
              <w:trPr>
                <w:trHeight w:val="2619"/>
              </w:trPr>
              <w:tc>
                <w:tcPr>
                  <w:tcW w:w="4554" w:type="dxa"/>
                </w:tcPr>
                <w:p w:rsidR="00B65EC4" w:rsidRPr="00B65EC4" w:rsidRDefault="00B65EC4" w:rsidP="00B65E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E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Глава сельского поселения                   </w:t>
                  </w:r>
                  <w:proofErr w:type="gramStart"/>
                  <w:r w:rsidRPr="00B65E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Денискино</w:t>
                  </w:r>
                  <w:proofErr w:type="gramEnd"/>
                  <w:r w:rsidRPr="00B65E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района Шенталинский Самарской области</w:t>
                  </w:r>
                </w:p>
                <w:p w:rsidR="00B65EC4" w:rsidRPr="00B65EC4" w:rsidRDefault="00B65EC4" w:rsidP="00B65E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E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65EC4" w:rsidRPr="00B65EC4" w:rsidRDefault="00B65EC4" w:rsidP="00B65E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5EC4" w:rsidRPr="00B65EC4" w:rsidRDefault="00B65EC4" w:rsidP="00B65E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E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___________ Р.Э. </w:t>
                  </w:r>
                  <w:proofErr w:type="spellStart"/>
                  <w:r w:rsidRPr="00B65E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Халиуллин</w:t>
                  </w:r>
                  <w:proofErr w:type="spellEnd"/>
                  <w:r w:rsidRPr="00B65E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</w:p>
                <w:p w:rsidR="00B65EC4" w:rsidRPr="00B65EC4" w:rsidRDefault="00B65EC4" w:rsidP="00B65E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E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(подпись)                                (Ф.И.О.)</w:t>
                  </w:r>
                </w:p>
                <w:p w:rsidR="00B65EC4" w:rsidRPr="00B65EC4" w:rsidRDefault="00B65EC4" w:rsidP="00B65EC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E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М.П. </w:t>
                  </w:r>
                </w:p>
                <w:p w:rsidR="00B65EC4" w:rsidRPr="00B65EC4" w:rsidRDefault="00B65EC4" w:rsidP="00B65EC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65EC4" w:rsidRPr="00B65EC4" w:rsidRDefault="00B65EC4" w:rsidP="00B65EC4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3E6A" w:rsidRPr="00733E6A" w:rsidRDefault="00733E6A" w:rsidP="007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3E6A" w:rsidRPr="00733E6A" w:rsidSect="00D43B15">
      <w:headerReference w:type="even" r:id="rId7"/>
      <w:headerReference w:type="default" r:id="rId8"/>
      <w:pgSz w:w="11907" w:h="16840" w:code="9"/>
      <w:pgMar w:top="284" w:right="992" w:bottom="993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11" w:rsidRDefault="00786811" w:rsidP="0042142D">
      <w:pPr>
        <w:spacing w:after="0" w:line="240" w:lineRule="auto"/>
      </w:pPr>
      <w:r>
        <w:separator/>
      </w:r>
    </w:p>
  </w:endnote>
  <w:endnote w:type="continuationSeparator" w:id="0">
    <w:p w:rsidR="00786811" w:rsidRDefault="00786811" w:rsidP="0042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11" w:rsidRDefault="00786811" w:rsidP="0042142D">
      <w:pPr>
        <w:spacing w:after="0" w:line="240" w:lineRule="auto"/>
      </w:pPr>
      <w:r>
        <w:separator/>
      </w:r>
    </w:p>
  </w:footnote>
  <w:footnote w:type="continuationSeparator" w:id="0">
    <w:p w:rsidR="00786811" w:rsidRDefault="00786811" w:rsidP="0042142D">
      <w:pPr>
        <w:spacing w:after="0" w:line="240" w:lineRule="auto"/>
      </w:pPr>
      <w:r>
        <w:continuationSeparator/>
      </w:r>
    </w:p>
  </w:footnote>
  <w:footnote w:id="1">
    <w:p w:rsidR="00B65EC4" w:rsidRPr="00420E6D" w:rsidRDefault="00B65EC4" w:rsidP="00B65EC4">
      <w:pPr>
        <w:pStyle w:val="a6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B65EC4" w:rsidRPr="00420E6D" w:rsidRDefault="00B65EC4" w:rsidP="00B65E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B65EC4" w:rsidRPr="00420E6D" w:rsidRDefault="00B65EC4" w:rsidP="00B65E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20E6D">
        <w:rPr>
          <w:rFonts w:eastAsia="Calibri"/>
          <w:sz w:val="24"/>
          <w:szCs w:val="24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  <w:sz w:val="24"/>
          <w:szCs w:val="24"/>
        </w:rPr>
        <w:t xml:space="preserve"> субвенций).</w:t>
      </w:r>
    </w:p>
  </w:footnote>
  <w:footnote w:id="2">
    <w:p w:rsidR="00B65EC4" w:rsidRPr="00420E6D" w:rsidRDefault="00B65EC4" w:rsidP="00B65EC4">
      <w:pPr>
        <w:ind w:firstLine="709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420E6D">
        <w:rPr>
          <w:sz w:val="24"/>
          <w:szCs w:val="24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B65EC4" w:rsidRPr="00420E6D" w:rsidRDefault="00B65EC4" w:rsidP="00B65EC4">
      <w:pPr>
        <w:pStyle w:val="a6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2D" w:rsidRDefault="00DD4CEB" w:rsidP="001B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102D" w:rsidRDefault="007868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2D" w:rsidRDefault="00DD4CEB" w:rsidP="001B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B15">
      <w:rPr>
        <w:rStyle w:val="a5"/>
        <w:noProof/>
      </w:rPr>
      <w:t>6</w:t>
    </w:r>
    <w:r>
      <w:rPr>
        <w:rStyle w:val="a5"/>
      </w:rPr>
      <w:fldChar w:fldCharType="end"/>
    </w:r>
  </w:p>
  <w:p w:rsidR="0054102D" w:rsidRDefault="007868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65"/>
    <w:rsid w:val="0001246E"/>
    <w:rsid w:val="00031244"/>
    <w:rsid w:val="00034D52"/>
    <w:rsid w:val="00037396"/>
    <w:rsid w:val="00043FD3"/>
    <w:rsid w:val="00053149"/>
    <w:rsid w:val="0005385E"/>
    <w:rsid w:val="00061F37"/>
    <w:rsid w:val="0007097C"/>
    <w:rsid w:val="00075EE6"/>
    <w:rsid w:val="000960F8"/>
    <w:rsid w:val="00096E2D"/>
    <w:rsid w:val="000A58AF"/>
    <w:rsid w:val="000B22A8"/>
    <w:rsid w:val="000B6BFF"/>
    <w:rsid w:val="000B7943"/>
    <w:rsid w:val="000C1343"/>
    <w:rsid w:val="000C6D86"/>
    <w:rsid w:val="000D3FDD"/>
    <w:rsid w:val="000E7ABB"/>
    <w:rsid w:val="000F1F69"/>
    <w:rsid w:val="000F465C"/>
    <w:rsid w:val="000F50AA"/>
    <w:rsid w:val="000F5F5A"/>
    <w:rsid w:val="000F756D"/>
    <w:rsid w:val="00107E75"/>
    <w:rsid w:val="0011223E"/>
    <w:rsid w:val="001219E9"/>
    <w:rsid w:val="001264E5"/>
    <w:rsid w:val="00127EDA"/>
    <w:rsid w:val="00132291"/>
    <w:rsid w:val="001473D4"/>
    <w:rsid w:val="0015643C"/>
    <w:rsid w:val="00162846"/>
    <w:rsid w:val="00171F43"/>
    <w:rsid w:val="001942B9"/>
    <w:rsid w:val="001A1A4C"/>
    <w:rsid w:val="001A5FC1"/>
    <w:rsid w:val="001B15F7"/>
    <w:rsid w:val="001B351C"/>
    <w:rsid w:val="001B6FBC"/>
    <w:rsid w:val="001C54DF"/>
    <w:rsid w:val="001F2D4E"/>
    <w:rsid w:val="001F5B3B"/>
    <w:rsid w:val="00206E4E"/>
    <w:rsid w:val="00212275"/>
    <w:rsid w:val="00223F74"/>
    <w:rsid w:val="00230DAD"/>
    <w:rsid w:val="00231DE3"/>
    <w:rsid w:val="00241698"/>
    <w:rsid w:val="002449B5"/>
    <w:rsid w:val="002522C2"/>
    <w:rsid w:val="00257104"/>
    <w:rsid w:val="0026084F"/>
    <w:rsid w:val="00264A78"/>
    <w:rsid w:val="00266045"/>
    <w:rsid w:val="00276926"/>
    <w:rsid w:val="0027738E"/>
    <w:rsid w:val="00282742"/>
    <w:rsid w:val="0028358D"/>
    <w:rsid w:val="00284A11"/>
    <w:rsid w:val="00287429"/>
    <w:rsid w:val="002907A5"/>
    <w:rsid w:val="00290B26"/>
    <w:rsid w:val="00290CEB"/>
    <w:rsid w:val="002913E3"/>
    <w:rsid w:val="002926C7"/>
    <w:rsid w:val="0029482B"/>
    <w:rsid w:val="002A4CC1"/>
    <w:rsid w:val="002B61E4"/>
    <w:rsid w:val="002B7403"/>
    <w:rsid w:val="002B7E57"/>
    <w:rsid w:val="002D3F75"/>
    <w:rsid w:val="002D4A04"/>
    <w:rsid w:val="002D4D2B"/>
    <w:rsid w:val="002E4907"/>
    <w:rsid w:val="002E7CA5"/>
    <w:rsid w:val="002F2433"/>
    <w:rsid w:val="00302704"/>
    <w:rsid w:val="00310D26"/>
    <w:rsid w:val="00325935"/>
    <w:rsid w:val="00337165"/>
    <w:rsid w:val="00342B47"/>
    <w:rsid w:val="00344130"/>
    <w:rsid w:val="003450D4"/>
    <w:rsid w:val="00345908"/>
    <w:rsid w:val="00346B43"/>
    <w:rsid w:val="00355FEE"/>
    <w:rsid w:val="0036016A"/>
    <w:rsid w:val="003740C8"/>
    <w:rsid w:val="003747FA"/>
    <w:rsid w:val="003803F2"/>
    <w:rsid w:val="00381232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D01E0"/>
    <w:rsid w:val="003D280E"/>
    <w:rsid w:val="003E0AFB"/>
    <w:rsid w:val="003E73E0"/>
    <w:rsid w:val="00402A78"/>
    <w:rsid w:val="00402C0A"/>
    <w:rsid w:val="00404630"/>
    <w:rsid w:val="00417437"/>
    <w:rsid w:val="0042142D"/>
    <w:rsid w:val="0042182E"/>
    <w:rsid w:val="00427D94"/>
    <w:rsid w:val="00436553"/>
    <w:rsid w:val="00440CAF"/>
    <w:rsid w:val="00442F2B"/>
    <w:rsid w:val="00443E57"/>
    <w:rsid w:val="004457F9"/>
    <w:rsid w:val="00445BDC"/>
    <w:rsid w:val="00460985"/>
    <w:rsid w:val="004650F3"/>
    <w:rsid w:val="00471461"/>
    <w:rsid w:val="00484419"/>
    <w:rsid w:val="00485236"/>
    <w:rsid w:val="00485986"/>
    <w:rsid w:val="00496849"/>
    <w:rsid w:val="00497F78"/>
    <w:rsid w:val="004C4579"/>
    <w:rsid w:val="004D5B1E"/>
    <w:rsid w:val="004E2B51"/>
    <w:rsid w:val="004E5E11"/>
    <w:rsid w:val="00505729"/>
    <w:rsid w:val="00512503"/>
    <w:rsid w:val="00516648"/>
    <w:rsid w:val="005211BE"/>
    <w:rsid w:val="00527B74"/>
    <w:rsid w:val="00534C36"/>
    <w:rsid w:val="00537CE5"/>
    <w:rsid w:val="00541597"/>
    <w:rsid w:val="00543D1E"/>
    <w:rsid w:val="00544595"/>
    <w:rsid w:val="00553E7A"/>
    <w:rsid w:val="00556413"/>
    <w:rsid w:val="00566E31"/>
    <w:rsid w:val="005762C8"/>
    <w:rsid w:val="00577B25"/>
    <w:rsid w:val="0058318D"/>
    <w:rsid w:val="0059451F"/>
    <w:rsid w:val="005A5422"/>
    <w:rsid w:val="005B09A7"/>
    <w:rsid w:val="005B5323"/>
    <w:rsid w:val="005C0109"/>
    <w:rsid w:val="005C5FBE"/>
    <w:rsid w:val="005C707A"/>
    <w:rsid w:val="005E0C1D"/>
    <w:rsid w:val="005E28BD"/>
    <w:rsid w:val="005E75D6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77E9"/>
    <w:rsid w:val="00632751"/>
    <w:rsid w:val="00634F85"/>
    <w:rsid w:val="00635306"/>
    <w:rsid w:val="0064030D"/>
    <w:rsid w:val="006431D4"/>
    <w:rsid w:val="00654C33"/>
    <w:rsid w:val="006633F4"/>
    <w:rsid w:val="00682F51"/>
    <w:rsid w:val="006970FF"/>
    <w:rsid w:val="006A0635"/>
    <w:rsid w:val="006A6BB2"/>
    <w:rsid w:val="006B06E6"/>
    <w:rsid w:val="006B2C5C"/>
    <w:rsid w:val="006C01AE"/>
    <w:rsid w:val="006C575F"/>
    <w:rsid w:val="006D468A"/>
    <w:rsid w:val="006E3FB1"/>
    <w:rsid w:val="006E626E"/>
    <w:rsid w:val="006F047F"/>
    <w:rsid w:val="006F2F40"/>
    <w:rsid w:val="007014A2"/>
    <w:rsid w:val="00702C12"/>
    <w:rsid w:val="00707C8C"/>
    <w:rsid w:val="00722346"/>
    <w:rsid w:val="007226F8"/>
    <w:rsid w:val="00733E6A"/>
    <w:rsid w:val="00734925"/>
    <w:rsid w:val="00734B4F"/>
    <w:rsid w:val="00741346"/>
    <w:rsid w:val="007414C9"/>
    <w:rsid w:val="00742422"/>
    <w:rsid w:val="00745B95"/>
    <w:rsid w:val="0074692E"/>
    <w:rsid w:val="00751AF2"/>
    <w:rsid w:val="00756419"/>
    <w:rsid w:val="00762D58"/>
    <w:rsid w:val="00764D3C"/>
    <w:rsid w:val="00780CF0"/>
    <w:rsid w:val="00781070"/>
    <w:rsid w:val="00786811"/>
    <w:rsid w:val="00786DAF"/>
    <w:rsid w:val="00791091"/>
    <w:rsid w:val="007A2AFF"/>
    <w:rsid w:val="007B4061"/>
    <w:rsid w:val="007C65DD"/>
    <w:rsid w:val="007D01DC"/>
    <w:rsid w:val="007D1B9E"/>
    <w:rsid w:val="007D4A76"/>
    <w:rsid w:val="007E6D3A"/>
    <w:rsid w:val="007E76A9"/>
    <w:rsid w:val="007F3E52"/>
    <w:rsid w:val="007F6613"/>
    <w:rsid w:val="00802E46"/>
    <w:rsid w:val="008039E8"/>
    <w:rsid w:val="0081417A"/>
    <w:rsid w:val="0081442D"/>
    <w:rsid w:val="00822278"/>
    <w:rsid w:val="00823880"/>
    <w:rsid w:val="00824590"/>
    <w:rsid w:val="00836BA4"/>
    <w:rsid w:val="00836CB4"/>
    <w:rsid w:val="00840387"/>
    <w:rsid w:val="00850B5A"/>
    <w:rsid w:val="0085135C"/>
    <w:rsid w:val="00856241"/>
    <w:rsid w:val="00860F4B"/>
    <w:rsid w:val="00866DD7"/>
    <w:rsid w:val="00870097"/>
    <w:rsid w:val="0087645B"/>
    <w:rsid w:val="00880C2A"/>
    <w:rsid w:val="00881DA5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799F"/>
    <w:rsid w:val="008D5932"/>
    <w:rsid w:val="008D7F9B"/>
    <w:rsid w:val="008E2A4C"/>
    <w:rsid w:val="008E4280"/>
    <w:rsid w:val="008E48B9"/>
    <w:rsid w:val="008E5B88"/>
    <w:rsid w:val="008E5ECC"/>
    <w:rsid w:val="008F5BB7"/>
    <w:rsid w:val="008F6B3C"/>
    <w:rsid w:val="00903283"/>
    <w:rsid w:val="00913821"/>
    <w:rsid w:val="00914928"/>
    <w:rsid w:val="00914FF1"/>
    <w:rsid w:val="00915398"/>
    <w:rsid w:val="00915AA8"/>
    <w:rsid w:val="009204BA"/>
    <w:rsid w:val="00933DAB"/>
    <w:rsid w:val="009356A1"/>
    <w:rsid w:val="00940711"/>
    <w:rsid w:val="009472FA"/>
    <w:rsid w:val="009500C6"/>
    <w:rsid w:val="009542EA"/>
    <w:rsid w:val="00967FC3"/>
    <w:rsid w:val="009705A5"/>
    <w:rsid w:val="00971647"/>
    <w:rsid w:val="009724CC"/>
    <w:rsid w:val="00975E82"/>
    <w:rsid w:val="00981E71"/>
    <w:rsid w:val="00984DB1"/>
    <w:rsid w:val="00991C9E"/>
    <w:rsid w:val="00996437"/>
    <w:rsid w:val="00997009"/>
    <w:rsid w:val="009A0D92"/>
    <w:rsid w:val="009A3AF5"/>
    <w:rsid w:val="009A63C7"/>
    <w:rsid w:val="009A63C9"/>
    <w:rsid w:val="009C1F62"/>
    <w:rsid w:val="009C7092"/>
    <w:rsid w:val="009D0FA3"/>
    <w:rsid w:val="009D17D2"/>
    <w:rsid w:val="009D1CBF"/>
    <w:rsid w:val="009D536D"/>
    <w:rsid w:val="009D7634"/>
    <w:rsid w:val="009D7AEC"/>
    <w:rsid w:val="009E045B"/>
    <w:rsid w:val="009E2B2C"/>
    <w:rsid w:val="009E5947"/>
    <w:rsid w:val="009F0782"/>
    <w:rsid w:val="009F139B"/>
    <w:rsid w:val="009F28BC"/>
    <w:rsid w:val="009F656B"/>
    <w:rsid w:val="00A065C7"/>
    <w:rsid w:val="00A11B83"/>
    <w:rsid w:val="00A12C36"/>
    <w:rsid w:val="00A1395B"/>
    <w:rsid w:val="00A23763"/>
    <w:rsid w:val="00A27692"/>
    <w:rsid w:val="00A43BAC"/>
    <w:rsid w:val="00A45611"/>
    <w:rsid w:val="00A478C5"/>
    <w:rsid w:val="00A51EA7"/>
    <w:rsid w:val="00A564C9"/>
    <w:rsid w:val="00A61407"/>
    <w:rsid w:val="00A73657"/>
    <w:rsid w:val="00A7417B"/>
    <w:rsid w:val="00A8421E"/>
    <w:rsid w:val="00A86324"/>
    <w:rsid w:val="00A87807"/>
    <w:rsid w:val="00AA1482"/>
    <w:rsid w:val="00AB1801"/>
    <w:rsid w:val="00AB72F5"/>
    <w:rsid w:val="00AC1E9A"/>
    <w:rsid w:val="00AC35B7"/>
    <w:rsid w:val="00AC3D70"/>
    <w:rsid w:val="00AC529A"/>
    <w:rsid w:val="00AD0089"/>
    <w:rsid w:val="00AE0C7E"/>
    <w:rsid w:val="00AE428D"/>
    <w:rsid w:val="00AF0827"/>
    <w:rsid w:val="00B00F93"/>
    <w:rsid w:val="00B02763"/>
    <w:rsid w:val="00B13158"/>
    <w:rsid w:val="00B21262"/>
    <w:rsid w:val="00B21614"/>
    <w:rsid w:val="00B246D2"/>
    <w:rsid w:val="00B24C15"/>
    <w:rsid w:val="00B27539"/>
    <w:rsid w:val="00B34092"/>
    <w:rsid w:val="00B3487E"/>
    <w:rsid w:val="00B45A54"/>
    <w:rsid w:val="00B50C5E"/>
    <w:rsid w:val="00B568A9"/>
    <w:rsid w:val="00B610F0"/>
    <w:rsid w:val="00B62083"/>
    <w:rsid w:val="00B65EC4"/>
    <w:rsid w:val="00B73119"/>
    <w:rsid w:val="00B7625F"/>
    <w:rsid w:val="00B77679"/>
    <w:rsid w:val="00B8039D"/>
    <w:rsid w:val="00B80E1B"/>
    <w:rsid w:val="00B9677D"/>
    <w:rsid w:val="00BA0AFE"/>
    <w:rsid w:val="00BB65ED"/>
    <w:rsid w:val="00BC2BE1"/>
    <w:rsid w:val="00BC3836"/>
    <w:rsid w:val="00BC397E"/>
    <w:rsid w:val="00BC3C76"/>
    <w:rsid w:val="00BD3A40"/>
    <w:rsid w:val="00BD4F4B"/>
    <w:rsid w:val="00BD652B"/>
    <w:rsid w:val="00BD74A8"/>
    <w:rsid w:val="00BE43B3"/>
    <w:rsid w:val="00BE5908"/>
    <w:rsid w:val="00BF238F"/>
    <w:rsid w:val="00C03AE5"/>
    <w:rsid w:val="00C041C8"/>
    <w:rsid w:val="00C17109"/>
    <w:rsid w:val="00C2702A"/>
    <w:rsid w:val="00C273C0"/>
    <w:rsid w:val="00C3256E"/>
    <w:rsid w:val="00C409A4"/>
    <w:rsid w:val="00C43053"/>
    <w:rsid w:val="00C4641C"/>
    <w:rsid w:val="00C475A2"/>
    <w:rsid w:val="00C50773"/>
    <w:rsid w:val="00C56AEC"/>
    <w:rsid w:val="00C74C57"/>
    <w:rsid w:val="00C81329"/>
    <w:rsid w:val="00C8508C"/>
    <w:rsid w:val="00C853EF"/>
    <w:rsid w:val="00C94A0F"/>
    <w:rsid w:val="00C97171"/>
    <w:rsid w:val="00C97231"/>
    <w:rsid w:val="00CB055D"/>
    <w:rsid w:val="00CB281E"/>
    <w:rsid w:val="00CB6B98"/>
    <w:rsid w:val="00CC2680"/>
    <w:rsid w:val="00CC2C04"/>
    <w:rsid w:val="00CD51D6"/>
    <w:rsid w:val="00CD6555"/>
    <w:rsid w:val="00CE234B"/>
    <w:rsid w:val="00CE31A5"/>
    <w:rsid w:val="00CE33EF"/>
    <w:rsid w:val="00CF71AE"/>
    <w:rsid w:val="00D041DC"/>
    <w:rsid w:val="00D06632"/>
    <w:rsid w:val="00D06CAB"/>
    <w:rsid w:val="00D07660"/>
    <w:rsid w:val="00D10E13"/>
    <w:rsid w:val="00D122D1"/>
    <w:rsid w:val="00D23738"/>
    <w:rsid w:val="00D2795F"/>
    <w:rsid w:val="00D315FE"/>
    <w:rsid w:val="00D32547"/>
    <w:rsid w:val="00D42E62"/>
    <w:rsid w:val="00D42E71"/>
    <w:rsid w:val="00D43B15"/>
    <w:rsid w:val="00D45AF5"/>
    <w:rsid w:val="00D45F21"/>
    <w:rsid w:val="00D479D0"/>
    <w:rsid w:val="00D514C6"/>
    <w:rsid w:val="00D526E4"/>
    <w:rsid w:val="00D528FB"/>
    <w:rsid w:val="00D54E51"/>
    <w:rsid w:val="00D56E87"/>
    <w:rsid w:val="00D64B25"/>
    <w:rsid w:val="00D67CC0"/>
    <w:rsid w:val="00D756DE"/>
    <w:rsid w:val="00D77E4B"/>
    <w:rsid w:val="00D82836"/>
    <w:rsid w:val="00D83997"/>
    <w:rsid w:val="00D86AE4"/>
    <w:rsid w:val="00D95BEA"/>
    <w:rsid w:val="00DB107E"/>
    <w:rsid w:val="00DB2AB2"/>
    <w:rsid w:val="00DB50AD"/>
    <w:rsid w:val="00DB75BF"/>
    <w:rsid w:val="00DC2C46"/>
    <w:rsid w:val="00DC69BC"/>
    <w:rsid w:val="00DD1C98"/>
    <w:rsid w:val="00DD4CEB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20ED9"/>
    <w:rsid w:val="00E41C26"/>
    <w:rsid w:val="00E45CA1"/>
    <w:rsid w:val="00E46D7D"/>
    <w:rsid w:val="00E54836"/>
    <w:rsid w:val="00E56149"/>
    <w:rsid w:val="00E63606"/>
    <w:rsid w:val="00E6799E"/>
    <w:rsid w:val="00E72535"/>
    <w:rsid w:val="00E808FC"/>
    <w:rsid w:val="00E85495"/>
    <w:rsid w:val="00E95465"/>
    <w:rsid w:val="00E97C8F"/>
    <w:rsid w:val="00EA2915"/>
    <w:rsid w:val="00EA749B"/>
    <w:rsid w:val="00EB2AB9"/>
    <w:rsid w:val="00EC48E7"/>
    <w:rsid w:val="00EC51BC"/>
    <w:rsid w:val="00EC6C95"/>
    <w:rsid w:val="00ED5BA9"/>
    <w:rsid w:val="00ED61FE"/>
    <w:rsid w:val="00EE001B"/>
    <w:rsid w:val="00EF26B3"/>
    <w:rsid w:val="00EF2DC4"/>
    <w:rsid w:val="00EF480D"/>
    <w:rsid w:val="00EF59D2"/>
    <w:rsid w:val="00EF797B"/>
    <w:rsid w:val="00EF7E9E"/>
    <w:rsid w:val="00F03F33"/>
    <w:rsid w:val="00F06FF5"/>
    <w:rsid w:val="00F12B8C"/>
    <w:rsid w:val="00F172D4"/>
    <w:rsid w:val="00F267E2"/>
    <w:rsid w:val="00F33403"/>
    <w:rsid w:val="00F434E1"/>
    <w:rsid w:val="00F5206F"/>
    <w:rsid w:val="00F60B1B"/>
    <w:rsid w:val="00F717A1"/>
    <w:rsid w:val="00F7419A"/>
    <w:rsid w:val="00F772E3"/>
    <w:rsid w:val="00F8571F"/>
    <w:rsid w:val="00F90539"/>
    <w:rsid w:val="00FA6B99"/>
    <w:rsid w:val="00FB28D8"/>
    <w:rsid w:val="00FB5A4C"/>
    <w:rsid w:val="00FC33EA"/>
    <w:rsid w:val="00FC6E0B"/>
    <w:rsid w:val="00FD4680"/>
    <w:rsid w:val="00FD6808"/>
    <w:rsid w:val="00FE2BFB"/>
    <w:rsid w:val="00FE34E1"/>
    <w:rsid w:val="00FE48C6"/>
    <w:rsid w:val="00FE694C"/>
    <w:rsid w:val="00FE69CF"/>
    <w:rsid w:val="00FF1C73"/>
    <w:rsid w:val="00FF2F19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3E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33E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33E6A"/>
  </w:style>
  <w:style w:type="paragraph" w:customStyle="1" w:styleId="ConsPlusNormal">
    <w:name w:val="ConsPlusNormal"/>
    <w:rsid w:val="004214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42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214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3E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33E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33E6A"/>
  </w:style>
  <w:style w:type="paragraph" w:customStyle="1" w:styleId="ConsPlusNormal">
    <w:name w:val="ConsPlusNormal"/>
    <w:rsid w:val="004214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42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214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2023-04-04T04:45:00Z</cp:lastPrinted>
  <dcterms:created xsi:type="dcterms:W3CDTF">2023-03-30T10:07:00Z</dcterms:created>
  <dcterms:modified xsi:type="dcterms:W3CDTF">2023-11-01T11:24:00Z</dcterms:modified>
</cp:coreProperties>
</file>